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4470E" w14:textId="7324C96E" w:rsidR="001973B6" w:rsidRDefault="001973B6" w:rsidP="006E70C9">
      <w:pPr>
        <w:ind w:firstLine="708"/>
        <w:jc w:val="both"/>
        <w:rPr>
          <w:rStyle w:val="a5"/>
          <w:rFonts w:ascii="Segoe UI" w:hAnsi="Segoe UI" w:cs="Segoe UI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Для дальнейшей работы пройдите на адрес в защищенной сети:  </w:t>
      </w:r>
      <w:hyperlink r:id="rId5" w:history="1">
        <w:r w:rsidRPr="00265684">
          <w:rPr>
            <w:rStyle w:val="a5"/>
            <w:rFonts w:ascii="Segoe UI" w:hAnsi="Segoe UI" w:cs="Segoe UI"/>
            <w:shd w:val="clear" w:color="auto" w:fill="FFFFFF"/>
          </w:rPr>
          <w:t>http://10.241.2.2:8888/yearNextType2</w:t>
        </w:r>
      </w:hyperlink>
      <w:r w:rsidR="004C0087">
        <w:rPr>
          <w:rStyle w:val="a5"/>
          <w:rFonts w:ascii="Segoe UI" w:hAnsi="Segoe UI" w:cs="Segoe UI"/>
          <w:shd w:val="clear" w:color="auto" w:fill="FFFFFF"/>
        </w:rPr>
        <w:t xml:space="preserve"> (</w:t>
      </w:r>
      <w:r w:rsidR="004C0087" w:rsidRPr="004C0087">
        <w:rPr>
          <w:rStyle w:val="a5"/>
          <w:rFonts w:ascii="Segoe UI" w:hAnsi="Segoe UI" w:cs="Segoe UI"/>
          <w:color w:val="auto"/>
          <w:u w:val="none"/>
          <w:shd w:val="clear" w:color="auto" w:fill="FFFFFF"/>
        </w:rPr>
        <w:t>или АРМ СЕКШ в ОУ</w:t>
      </w:r>
      <w:r w:rsidR="004C0087">
        <w:rPr>
          <w:rStyle w:val="a5"/>
          <w:rFonts w:ascii="Segoe UI" w:hAnsi="Segoe UI" w:cs="Segoe UI"/>
          <w:shd w:val="clear" w:color="auto" w:fill="FFFFFF"/>
        </w:rPr>
        <w:t>)</w:t>
      </w:r>
    </w:p>
    <w:p w14:paraId="36F1F5DE" w14:textId="254362F0" w:rsidR="001973B6" w:rsidRDefault="001973B6" w:rsidP="006E70C9">
      <w:pPr>
        <w:ind w:firstLine="708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После синхронизации данных (20-30 минут), зачисленные обучающие будут отображаться в Электронной очереди сервиса Единой карты школьника. </w:t>
      </w:r>
    </w:p>
    <w:p w14:paraId="4DF4D622" w14:textId="39AAF886" w:rsidR="001973B6" w:rsidRDefault="001973B6" w:rsidP="006E70C9">
      <w:pPr>
        <w:ind w:firstLine="708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Если в списке будут присутствовать лишние записи, их можно будет удалить (крестик справа). Ошибочно удаленных можно будет вернуть. Дети, помеченные красным восклицательным знаком, если несколько школ внесли эти записи к себе в список первых классов. Зачислить может одна из школ только после </w:t>
      </w:r>
      <w:r w:rsidR="00E935DA">
        <w:rPr>
          <w:rFonts w:ascii="Segoe UI" w:hAnsi="Segoe UI" w:cs="Segoe UI"/>
          <w:color w:val="000000"/>
          <w:shd w:val="clear" w:color="auto" w:fill="FFFFFF"/>
        </w:rPr>
        <w:t>того,</w:t>
      </w:r>
      <w:bookmarkStart w:id="0" w:name="_GoBack"/>
      <w:bookmarkEnd w:id="0"/>
      <w:r>
        <w:rPr>
          <w:rFonts w:ascii="Segoe UI" w:hAnsi="Segoe UI" w:cs="Segoe UI"/>
          <w:color w:val="000000"/>
          <w:shd w:val="clear" w:color="auto" w:fill="FFFFFF"/>
        </w:rPr>
        <w:t xml:space="preserve"> как остальные уберут из своего списка, нажав крестик. При подведении курсора мышки к красному восклицательному знаку появляется подсказка со списком школ, которые занесли в список этого ребенка. Дети, помеченные, зеленой галочкой могут быть зачислены. </w:t>
      </w:r>
    </w:p>
    <w:p w14:paraId="70F995CB" w14:textId="77777777" w:rsidR="001973B6" w:rsidRDefault="001973B6" w:rsidP="001973B6">
      <w:pPr>
        <w:ind w:firstLine="142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1973B6">
        <w:rPr>
          <w:rFonts w:ascii="Segoe UI" w:hAnsi="Segoe UI" w:cs="Segoe UI"/>
          <w:noProof/>
          <w:color w:val="000000"/>
          <w:shd w:val="clear" w:color="auto" w:fill="FFFFFF"/>
          <w:lang w:eastAsia="ru-RU"/>
        </w:rPr>
        <w:drawing>
          <wp:inline distT="0" distB="0" distL="0" distR="0" wp14:anchorId="0138C344" wp14:editId="0F18EDBE">
            <wp:extent cx="5940425" cy="3700780"/>
            <wp:effectExtent l="0" t="0" r="3175" b="0"/>
            <wp:docPr id="13" name="Рисунок 13" descr="C:\Users\n.zhiltsov\Downloads\photo_5192833181802416442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.zhiltsov\Downloads\photo_5192833181802416442_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0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3B475" w14:textId="77777777" w:rsidR="001973B6" w:rsidRDefault="001973B6" w:rsidP="001973B6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По остальным должны быть приложены сканы документа, удостоверяющего личность, т.к. во внесенных сведениях в Параграф и СЕКШ выявлены расхождения. </w:t>
      </w:r>
    </w:p>
    <w:p w14:paraId="10CB2CBC" w14:textId="77777777" w:rsidR="003A162C" w:rsidRDefault="001973B6" w:rsidP="001973B6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Прикрепить скан</w:t>
      </w:r>
      <w:r w:rsidR="00B6106B">
        <w:rPr>
          <w:rFonts w:ascii="Segoe UI" w:hAnsi="Segoe UI" w:cs="Segoe UI"/>
          <w:color w:val="000000"/>
          <w:shd w:val="clear" w:color="auto" w:fill="FFFFFF"/>
        </w:rPr>
        <w:t>ы</w:t>
      </w:r>
      <w:r w:rsidR="003A162C">
        <w:rPr>
          <w:rFonts w:ascii="Segoe UI" w:hAnsi="Segoe UI" w:cs="Segoe UI"/>
          <w:color w:val="000000"/>
          <w:shd w:val="clear" w:color="auto" w:fill="FFFFFF"/>
        </w:rPr>
        <w:t xml:space="preserve"> можно нажав на символ скрепки. Вы увидите такое окошко с кнопкой «Прикрепить документы» и далее «Отправить заявку на изменение записи».</w:t>
      </w:r>
    </w:p>
    <w:p w14:paraId="2353511A" w14:textId="5D7FD39B" w:rsidR="00B6106B" w:rsidRDefault="003A162C" w:rsidP="003A162C">
      <w:pPr>
        <w:jc w:val="both"/>
        <w:rPr>
          <w:rFonts w:ascii="Segoe UI" w:hAnsi="Segoe UI" w:cs="Segoe UI"/>
          <w:color w:val="000000"/>
          <w:shd w:val="clear" w:color="auto" w:fill="FFFFFF"/>
        </w:rPr>
      </w:pPr>
      <w:r w:rsidRPr="001973B6">
        <w:rPr>
          <w:rFonts w:ascii="Segoe UI" w:hAnsi="Segoe UI" w:cs="Segoe UI"/>
          <w:noProof/>
          <w:color w:val="000000"/>
          <w:shd w:val="clear" w:color="auto" w:fill="FFFFFF"/>
          <w:lang w:eastAsia="ru-RU"/>
        </w:rPr>
        <w:lastRenderedPageBreak/>
        <w:drawing>
          <wp:inline distT="0" distB="0" distL="0" distR="0" wp14:anchorId="3BDAB304" wp14:editId="7054C33F">
            <wp:extent cx="5940425" cy="3027680"/>
            <wp:effectExtent l="0" t="0" r="3175" b="1270"/>
            <wp:docPr id="14" name="Рисунок 14" descr="C:\Users\n.zhiltsov\Downloads\photo_5195245694997350466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.zhiltsov\Downloads\photo_5195245694997350466_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2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8CBF9" w14:textId="77777777" w:rsidR="003A162C" w:rsidRDefault="003A162C" w:rsidP="001973B6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</w:p>
    <w:p w14:paraId="0842E5DB" w14:textId="77777777" w:rsidR="003A162C" w:rsidRDefault="003A162C" w:rsidP="001973B6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</w:p>
    <w:p w14:paraId="7462A62B" w14:textId="77777777" w:rsidR="003A162C" w:rsidRDefault="003A162C" w:rsidP="001973B6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</w:p>
    <w:p w14:paraId="5FCC0406" w14:textId="77777777" w:rsidR="003A162C" w:rsidRDefault="003A162C" w:rsidP="001973B6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</w:p>
    <w:p w14:paraId="30252697" w14:textId="25CAEF01" w:rsidR="001973B6" w:rsidRDefault="003A162C" w:rsidP="001973B6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П</w:t>
      </w:r>
      <w:r w:rsidR="001973B6">
        <w:rPr>
          <w:rFonts w:ascii="Segoe UI" w:hAnsi="Segoe UI" w:cs="Segoe UI"/>
          <w:color w:val="000000"/>
          <w:shd w:val="clear" w:color="auto" w:fill="FFFFFF"/>
        </w:rPr>
        <w:t xml:space="preserve">осмотреть расхождения можно, нажав на символ лупы. </w:t>
      </w:r>
      <w:r>
        <w:rPr>
          <w:rFonts w:ascii="Segoe UI" w:hAnsi="Segoe UI" w:cs="Segoe UI"/>
          <w:color w:val="000000"/>
          <w:shd w:val="clear" w:color="auto" w:fill="FFFFFF"/>
        </w:rPr>
        <w:t>В открывшемся окошке будут подсвечены имеющиеся расхождения с указанием их источника. Далее для оформления заявки на изменение данных нажать на кнопку «Оформить заявку на изменение данных».</w:t>
      </w:r>
    </w:p>
    <w:p w14:paraId="4C51C983" w14:textId="3D9935BE" w:rsidR="001973B6" w:rsidRDefault="003A162C" w:rsidP="001973B6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3A162C">
        <w:rPr>
          <w:rFonts w:ascii="Segoe UI" w:hAnsi="Segoe UI" w:cs="Segoe UI"/>
          <w:noProof/>
          <w:color w:val="000000"/>
          <w:shd w:val="clear" w:color="auto" w:fill="FFFFFF"/>
          <w:lang w:eastAsia="ru-RU"/>
        </w:rPr>
        <w:drawing>
          <wp:inline distT="0" distB="0" distL="0" distR="0" wp14:anchorId="60A044DF" wp14:editId="19884E64">
            <wp:extent cx="3731983" cy="2552782"/>
            <wp:effectExtent l="0" t="0" r="1905" b="0"/>
            <wp:docPr id="17" name="Рисунок 17" descr="C:\Users\n.zhiltsov\Downloads\photo_5195245694997350486_y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.zhiltsov\Downloads\photo_5195245694997350486_y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805" cy="255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F58B5B" w14:textId="12EE6FD7" w:rsidR="001973B6" w:rsidRDefault="001973B6" w:rsidP="001973B6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Статус обработки службой технической поддержки отображается в графе СТП. </w:t>
      </w:r>
    </w:p>
    <w:p w14:paraId="39B11124" w14:textId="60453CDB" w:rsidR="001973B6" w:rsidRDefault="001973B6" w:rsidP="001973B6">
      <w:pPr>
        <w:jc w:val="both"/>
        <w:rPr>
          <w:rFonts w:ascii="Segoe UI" w:hAnsi="Segoe UI" w:cs="Segoe UI"/>
          <w:color w:val="000000"/>
          <w:shd w:val="clear" w:color="auto" w:fill="FFFFFF"/>
        </w:rPr>
      </w:pPr>
      <w:r w:rsidRPr="001973B6">
        <w:rPr>
          <w:rFonts w:ascii="Segoe UI" w:hAnsi="Segoe UI" w:cs="Segoe UI"/>
          <w:noProof/>
          <w:color w:val="000000"/>
          <w:shd w:val="clear" w:color="auto" w:fill="FFFFFF"/>
          <w:lang w:eastAsia="ru-RU"/>
        </w:rPr>
        <w:lastRenderedPageBreak/>
        <w:drawing>
          <wp:inline distT="0" distB="0" distL="0" distR="0" wp14:anchorId="03347898" wp14:editId="5DFA0DFD">
            <wp:extent cx="1590675" cy="2780793"/>
            <wp:effectExtent l="0" t="0" r="0" b="635"/>
            <wp:docPr id="16" name="Рисунок 16" descr="C:\Users\n.zhiltsov\Downloads\photo_519524569499735047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.zhiltsov\Downloads\photo_5195245694997350471_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581" cy="2799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C8EC6" w14:textId="34824E19" w:rsidR="00B6106B" w:rsidRDefault="00B6106B" w:rsidP="00B6106B">
      <w:pPr>
        <w:ind w:firstLine="567"/>
        <w:jc w:val="both"/>
        <w:rPr>
          <w:rFonts w:ascii="Segoe UI" w:hAnsi="Segoe UI" w:cs="Segoe UI"/>
          <w:color w:val="000000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>Если СТП обнаруживает расхождения в данных со сканами, необходимо внести изменения в данные в параграфе, и обновить данные в СЕКШ (нажав на символ стрелочки - обновления)</w:t>
      </w:r>
    </w:p>
    <w:sectPr w:rsidR="00B61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B34394"/>
    <w:multiLevelType w:val="hybridMultilevel"/>
    <w:tmpl w:val="004CCFBC"/>
    <w:lvl w:ilvl="0" w:tplc="1EA89A10">
      <w:start w:val="1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C56C64"/>
    <w:multiLevelType w:val="multilevel"/>
    <w:tmpl w:val="0BB2E6B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CA2054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80D7878"/>
    <w:multiLevelType w:val="multilevel"/>
    <w:tmpl w:val="1F6CE8B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D0B6A00"/>
    <w:multiLevelType w:val="hybridMultilevel"/>
    <w:tmpl w:val="E63C0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CB2"/>
    <w:rsid w:val="0000604C"/>
    <w:rsid w:val="000165B3"/>
    <w:rsid w:val="0004454D"/>
    <w:rsid w:val="0008438A"/>
    <w:rsid w:val="000A27BF"/>
    <w:rsid w:val="000B2D52"/>
    <w:rsid w:val="000D0D4B"/>
    <w:rsid w:val="001103F6"/>
    <w:rsid w:val="00121108"/>
    <w:rsid w:val="00171889"/>
    <w:rsid w:val="001973B6"/>
    <w:rsid w:val="001A69A8"/>
    <w:rsid w:val="001C5FFD"/>
    <w:rsid w:val="001C6975"/>
    <w:rsid w:val="001E746E"/>
    <w:rsid w:val="00230146"/>
    <w:rsid w:val="00253F6D"/>
    <w:rsid w:val="0028142D"/>
    <w:rsid w:val="00281C48"/>
    <w:rsid w:val="002A4FFF"/>
    <w:rsid w:val="00323F80"/>
    <w:rsid w:val="003322C9"/>
    <w:rsid w:val="0038082B"/>
    <w:rsid w:val="00381E34"/>
    <w:rsid w:val="003A162C"/>
    <w:rsid w:val="003B1C3F"/>
    <w:rsid w:val="0040456F"/>
    <w:rsid w:val="00450603"/>
    <w:rsid w:val="00451C29"/>
    <w:rsid w:val="0047560D"/>
    <w:rsid w:val="004B0FD1"/>
    <w:rsid w:val="004C0087"/>
    <w:rsid w:val="004E24C4"/>
    <w:rsid w:val="004E7A83"/>
    <w:rsid w:val="00547F81"/>
    <w:rsid w:val="00551D35"/>
    <w:rsid w:val="00597299"/>
    <w:rsid w:val="005A3E9C"/>
    <w:rsid w:val="005C2D7E"/>
    <w:rsid w:val="00611935"/>
    <w:rsid w:val="006122FF"/>
    <w:rsid w:val="00637568"/>
    <w:rsid w:val="00642D7A"/>
    <w:rsid w:val="00667B23"/>
    <w:rsid w:val="00672348"/>
    <w:rsid w:val="006C2CE9"/>
    <w:rsid w:val="006D0E49"/>
    <w:rsid w:val="006E70C9"/>
    <w:rsid w:val="00782E3C"/>
    <w:rsid w:val="00797CAB"/>
    <w:rsid w:val="007A2A5C"/>
    <w:rsid w:val="007B3CB2"/>
    <w:rsid w:val="007C5B13"/>
    <w:rsid w:val="00802F4E"/>
    <w:rsid w:val="0081529D"/>
    <w:rsid w:val="008202FE"/>
    <w:rsid w:val="00876229"/>
    <w:rsid w:val="008B7821"/>
    <w:rsid w:val="008E0BF9"/>
    <w:rsid w:val="00905DEA"/>
    <w:rsid w:val="00934663"/>
    <w:rsid w:val="00955604"/>
    <w:rsid w:val="00965FC4"/>
    <w:rsid w:val="00970FBF"/>
    <w:rsid w:val="009A3405"/>
    <w:rsid w:val="009C0EDC"/>
    <w:rsid w:val="009D3B63"/>
    <w:rsid w:val="00A017B1"/>
    <w:rsid w:val="00A1110A"/>
    <w:rsid w:val="00A145F0"/>
    <w:rsid w:val="00A96759"/>
    <w:rsid w:val="00AA6F0E"/>
    <w:rsid w:val="00AD0777"/>
    <w:rsid w:val="00AE0BD7"/>
    <w:rsid w:val="00B6062E"/>
    <w:rsid w:val="00B6106B"/>
    <w:rsid w:val="00B8337E"/>
    <w:rsid w:val="00BC2D60"/>
    <w:rsid w:val="00BD2F71"/>
    <w:rsid w:val="00BE5F94"/>
    <w:rsid w:val="00BF7C9B"/>
    <w:rsid w:val="00C012CA"/>
    <w:rsid w:val="00C1738A"/>
    <w:rsid w:val="00C811F0"/>
    <w:rsid w:val="00C84917"/>
    <w:rsid w:val="00C927E3"/>
    <w:rsid w:val="00C92A58"/>
    <w:rsid w:val="00CA655B"/>
    <w:rsid w:val="00CB1019"/>
    <w:rsid w:val="00CF7A0C"/>
    <w:rsid w:val="00D254E2"/>
    <w:rsid w:val="00D4650D"/>
    <w:rsid w:val="00DA4A25"/>
    <w:rsid w:val="00DB481E"/>
    <w:rsid w:val="00E45620"/>
    <w:rsid w:val="00E52664"/>
    <w:rsid w:val="00E935DA"/>
    <w:rsid w:val="00E94509"/>
    <w:rsid w:val="00EB1226"/>
    <w:rsid w:val="00EF5BC1"/>
    <w:rsid w:val="00F707C6"/>
    <w:rsid w:val="00F878F9"/>
    <w:rsid w:val="00F90844"/>
    <w:rsid w:val="00FA5A3A"/>
    <w:rsid w:val="00FD0A97"/>
    <w:rsid w:val="00FD53F2"/>
    <w:rsid w:val="00FF1E7F"/>
    <w:rsid w:val="00FF3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56EA3"/>
  <w15:docId w15:val="{ABD9AE4B-7730-42D3-B4BD-8936D241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71889"/>
    <w:pPr>
      <w:ind w:left="720"/>
      <w:contextualSpacing/>
    </w:pPr>
  </w:style>
  <w:style w:type="character" w:customStyle="1" w:styleId="gi">
    <w:name w:val="gi"/>
    <w:basedOn w:val="a0"/>
    <w:rsid w:val="009A3405"/>
  </w:style>
  <w:style w:type="character" w:styleId="a5">
    <w:name w:val="Hyperlink"/>
    <w:basedOn w:val="a0"/>
    <w:uiPriority w:val="99"/>
    <w:unhideWhenUsed/>
    <w:rsid w:val="00551D35"/>
    <w:rPr>
      <w:color w:val="0563C1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551D35"/>
  </w:style>
  <w:style w:type="paragraph" w:styleId="a6">
    <w:name w:val="Balloon Text"/>
    <w:basedOn w:val="a"/>
    <w:link w:val="a7"/>
    <w:uiPriority w:val="99"/>
    <w:semiHidden/>
    <w:unhideWhenUsed/>
    <w:rsid w:val="00FA5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A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10.241.2.2:8888/yearNextType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Mihail Dubrov</cp:lastModifiedBy>
  <cp:revision>3</cp:revision>
  <dcterms:created xsi:type="dcterms:W3CDTF">2023-06-28T07:12:00Z</dcterms:created>
  <dcterms:modified xsi:type="dcterms:W3CDTF">2023-06-28T07:12:00Z</dcterms:modified>
</cp:coreProperties>
</file>